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D089A" w:rsidRDefault="00000000">
      <w:pPr>
        <w:jc w:val="center"/>
        <w:rPr>
          <w:b/>
        </w:rPr>
      </w:pPr>
      <w:r>
        <w:rPr>
          <w:b/>
        </w:rPr>
        <w:t>Verbale consiglio d’istituto del 10 /03 /25</w:t>
      </w:r>
    </w:p>
    <w:p w14:paraId="00000002" w14:textId="77777777" w:rsidR="005D089A" w:rsidRDefault="005D089A">
      <w:pPr>
        <w:jc w:val="center"/>
      </w:pPr>
    </w:p>
    <w:p w14:paraId="00000003" w14:textId="77777777" w:rsidR="005D089A" w:rsidRDefault="00000000">
      <w:pPr>
        <w:jc w:val="center"/>
      </w:pPr>
      <w:r>
        <w:t>ISTITUTO COMPRENSIVO</w:t>
      </w:r>
    </w:p>
    <w:p w14:paraId="00000004" w14:textId="77777777" w:rsidR="005D089A" w:rsidRDefault="00000000">
      <w:pPr>
        <w:jc w:val="center"/>
      </w:pPr>
      <w:r>
        <w:t>ORVIETO MONTECCHIO</w:t>
      </w:r>
    </w:p>
    <w:p w14:paraId="00000005" w14:textId="77777777" w:rsidR="005D089A" w:rsidRDefault="005D089A">
      <w:pPr>
        <w:jc w:val="center"/>
      </w:pPr>
    </w:p>
    <w:p w14:paraId="00000006" w14:textId="77777777" w:rsidR="005D089A" w:rsidRDefault="00000000">
      <w:pPr>
        <w:jc w:val="center"/>
      </w:pPr>
      <w:r>
        <w:t>Il giorno 10 marzo 2025 si è svolta in presenza la riunione del consiglio d’istituto con i seguenti ordini del giorno:</w:t>
      </w:r>
    </w:p>
    <w:p w14:paraId="00000007" w14:textId="77777777" w:rsidR="005D089A" w:rsidRDefault="005D089A">
      <w:pPr>
        <w:jc w:val="center"/>
      </w:pPr>
    </w:p>
    <w:p w14:paraId="00000008" w14:textId="77777777" w:rsidR="005D089A" w:rsidRDefault="00000000">
      <w:pPr>
        <w:numPr>
          <w:ilvl w:val="0"/>
          <w:numId w:val="1"/>
        </w:numPr>
      </w:pPr>
      <w:r>
        <w:t>Approvazione conto consuntivo</w:t>
      </w:r>
    </w:p>
    <w:p w14:paraId="00000009" w14:textId="77777777" w:rsidR="005D089A" w:rsidRDefault="00000000">
      <w:pPr>
        <w:numPr>
          <w:ilvl w:val="0"/>
          <w:numId w:val="1"/>
        </w:numPr>
      </w:pPr>
      <w:r>
        <w:t>Rivalutazione contributo volontario</w:t>
      </w:r>
    </w:p>
    <w:p w14:paraId="0000000A" w14:textId="77777777" w:rsidR="005D089A" w:rsidRDefault="00000000">
      <w:pPr>
        <w:numPr>
          <w:ilvl w:val="0"/>
          <w:numId w:val="1"/>
        </w:numPr>
      </w:pPr>
      <w:r>
        <w:t>Proroga contratto distributori automatici Liomatic</w:t>
      </w:r>
    </w:p>
    <w:p w14:paraId="0000000B" w14:textId="77777777" w:rsidR="005D089A" w:rsidRDefault="00000000">
      <w:pPr>
        <w:numPr>
          <w:ilvl w:val="0"/>
          <w:numId w:val="1"/>
        </w:numPr>
      </w:pPr>
      <w:r>
        <w:t>Variazione date gite</w:t>
      </w:r>
    </w:p>
    <w:p w14:paraId="0000000C" w14:textId="77777777" w:rsidR="005D089A" w:rsidRDefault="00000000">
      <w:pPr>
        <w:numPr>
          <w:ilvl w:val="0"/>
          <w:numId w:val="1"/>
        </w:numPr>
      </w:pPr>
      <w:r>
        <w:t>Ipotesi eliminazione grembiuli</w:t>
      </w:r>
    </w:p>
    <w:p w14:paraId="0000000D" w14:textId="77777777" w:rsidR="005D089A" w:rsidRDefault="00000000">
      <w:pPr>
        <w:numPr>
          <w:ilvl w:val="0"/>
          <w:numId w:val="1"/>
        </w:numPr>
      </w:pPr>
      <w:r>
        <w:t>Varie ed eventuali</w:t>
      </w:r>
    </w:p>
    <w:p w14:paraId="0000000E" w14:textId="77777777" w:rsidR="005D089A" w:rsidRDefault="005D089A">
      <w:pPr>
        <w:ind w:left="720"/>
      </w:pPr>
    </w:p>
    <w:p w14:paraId="0000000F" w14:textId="77777777" w:rsidR="005D089A" w:rsidRDefault="00000000">
      <w:r>
        <w:t>Presenti</w:t>
      </w:r>
    </w:p>
    <w:p w14:paraId="00000010" w14:textId="77777777" w:rsidR="005D089A" w:rsidRDefault="005D089A"/>
    <w:p w14:paraId="00000011" w14:textId="77777777" w:rsidR="005D089A" w:rsidRDefault="00000000">
      <w:pPr>
        <w:jc w:val="both"/>
      </w:pPr>
      <w:r>
        <w:t>DS: dott.ssa Isabella Olimpieri</w:t>
      </w:r>
    </w:p>
    <w:p w14:paraId="00000012" w14:textId="77777777" w:rsidR="005D089A" w:rsidRDefault="00000000">
      <w:r>
        <w:t>DSGA: dott. Francesco Santacroce</w:t>
      </w:r>
    </w:p>
    <w:p w14:paraId="00000013" w14:textId="77777777" w:rsidR="005D089A" w:rsidRDefault="005D089A"/>
    <w:p w14:paraId="00000014" w14:textId="77777777" w:rsidR="005D089A" w:rsidRDefault="00000000">
      <w:r>
        <w:t xml:space="preserve">Presidente consiglio d’istituto : </w:t>
      </w:r>
    </w:p>
    <w:p w14:paraId="00000015" w14:textId="77777777" w:rsidR="005D089A" w:rsidRDefault="005D089A"/>
    <w:p w14:paraId="00000016" w14:textId="77777777" w:rsidR="005D089A" w:rsidRDefault="00000000">
      <w:r>
        <w:t>dott.ssa Silvia Scopetti</w:t>
      </w:r>
    </w:p>
    <w:p w14:paraId="00000017" w14:textId="77777777" w:rsidR="005D089A" w:rsidRDefault="005D089A"/>
    <w:p w14:paraId="00000018" w14:textId="77777777" w:rsidR="005D089A" w:rsidRDefault="00000000">
      <w:r>
        <w:t>Corpo docente</w:t>
      </w:r>
    </w:p>
    <w:p w14:paraId="00000019" w14:textId="77777777" w:rsidR="005D089A" w:rsidRDefault="005D089A"/>
    <w:p w14:paraId="0000001A" w14:textId="77777777" w:rsidR="005D089A" w:rsidRDefault="00000000">
      <w:r>
        <w:t>Elisa Stampachiacchere</w:t>
      </w:r>
    </w:p>
    <w:p w14:paraId="0000001B" w14:textId="77777777" w:rsidR="005D089A" w:rsidRDefault="00000000">
      <w:r>
        <w:t>Enrico Schembari</w:t>
      </w:r>
    </w:p>
    <w:p w14:paraId="0000001C" w14:textId="77777777" w:rsidR="005D089A" w:rsidRDefault="00000000">
      <w:r>
        <w:t>Donatella Cardarelli</w:t>
      </w:r>
    </w:p>
    <w:p w14:paraId="0000001D" w14:textId="77777777" w:rsidR="005D089A" w:rsidRDefault="00000000">
      <w:r>
        <w:t>Stefania Loro</w:t>
      </w:r>
    </w:p>
    <w:p w14:paraId="0000001E" w14:textId="77777777" w:rsidR="005D089A" w:rsidRDefault="00000000">
      <w:r>
        <w:t xml:space="preserve">Cristina Cruciani </w:t>
      </w:r>
    </w:p>
    <w:p w14:paraId="0000001F" w14:textId="77777777" w:rsidR="005D089A" w:rsidRDefault="00000000">
      <w:r>
        <w:t>Silvia Peroni</w:t>
      </w:r>
    </w:p>
    <w:p w14:paraId="00000020" w14:textId="77777777" w:rsidR="005D089A" w:rsidRDefault="00000000">
      <w:r>
        <w:t>Marinella Guido</w:t>
      </w:r>
    </w:p>
    <w:p w14:paraId="00000021" w14:textId="77777777" w:rsidR="005D089A" w:rsidRDefault="00000000">
      <w:r>
        <w:t>Luana Roso</w:t>
      </w:r>
    </w:p>
    <w:p w14:paraId="00000022" w14:textId="77777777" w:rsidR="005D089A" w:rsidRDefault="005D089A"/>
    <w:p w14:paraId="00000023" w14:textId="77777777" w:rsidR="005D089A" w:rsidRDefault="00000000">
      <w:r>
        <w:t>Collaboratori</w:t>
      </w:r>
    </w:p>
    <w:p w14:paraId="00000024" w14:textId="77777777" w:rsidR="005D089A" w:rsidRDefault="005D089A"/>
    <w:p w14:paraId="00000025" w14:textId="77777777" w:rsidR="005D089A" w:rsidRDefault="00000000">
      <w:r>
        <w:t>Sara Basili</w:t>
      </w:r>
    </w:p>
    <w:p w14:paraId="00000026" w14:textId="77777777" w:rsidR="005D089A" w:rsidRDefault="005D089A"/>
    <w:p w14:paraId="00000027" w14:textId="77777777" w:rsidR="005D089A" w:rsidRDefault="00000000">
      <w:r>
        <w:t>Assenti corpo docente</w:t>
      </w:r>
    </w:p>
    <w:p w14:paraId="00000028" w14:textId="77777777" w:rsidR="005D089A" w:rsidRDefault="005D089A"/>
    <w:p w14:paraId="00000029" w14:textId="77777777" w:rsidR="005D089A" w:rsidRDefault="00000000">
      <w:r>
        <w:t>Corpo genitori</w:t>
      </w:r>
    </w:p>
    <w:p w14:paraId="0000002A" w14:textId="77777777" w:rsidR="005D089A" w:rsidRDefault="005D089A"/>
    <w:p w14:paraId="0000002B" w14:textId="77777777" w:rsidR="005D089A" w:rsidRDefault="00000000">
      <w:r>
        <w:t>Angelucci Carlotta</w:t>
      </w:r>
    </w:p>
    <w:p w14:paraId="0000002C" w14:textId="77777777" w:rsidR="005D089A" w:rsidRDefault="00000000">
      <w:r>
        <w:t>Bajlo Laura</w:t>
      </w:r>
    </w:p>
    <w:p w14:paraId="0000002D" w14:textId="77777777" w:rsidR="005D089A" w:rsidRDefault="00000000">
      <w:r>
        <w:t>Antonella La Banca</w:t>
      </w:r>
    </w:p>
    <w:p w14:paraId="0000002E" w14:textId="77777777" w:rsidR="005D089A" w:rsidRDefault="00000000">
      <w:r>
        <w:t>Federica Fantini</w:t>
      </w:r>
    </w:p>
    <w:p w14:paraId="0000002F" w14:textId="77777777" w:rsidR="005D089A" w:rsidRDefault="005D089A"/>
    <w:p w14:paraId="00000030" w14:textId="77777777" w:rsidR="005D089A" w:rsidRDefault="00000000">
      <w:r>
        <w:lastRenderedPageBreak/>
        <w:t>Assenti corpo genitori</w:t>
      </w:r>
    </w:p>
    <w:p w14:paraId="00000031" w14:textId="77777777" w:rsidR="005D089A" w:rsidRDefault="005D089A"/>
    <w:p w14:paraId="00000032" w14:textId="77777777" w:rsidR="005D089A" w:rsidRDefault="00000000">
      <w:r>
        <w:t>Maria Pacci</w:t>
      </w:r>
    </w:p>
    <w:p w14:paraId="00000033" w14:textId="77777777" w:rsidR="005D089A" w:rsidRDefault="00000000">
      <w:r>
        <w:t>Beatrice Biscardi</w:t>
      </w:r>
    </w:p>
    <w:p w14:paraId="00000034" w14:textId="77777777" w:rsidR="005D089A" w:rsidRDefault="00000000">
      <w:r>
        <w:t>Michele Muzi</w:t>
      </w:r>
    </w:p>
    <w:p w14:paraId="00000035" w14:textId="77777777" w:rsidR="005D089A" w:rsidRDefault="005D089A"/>
    <w:p w14:paraId="00000036" w14:textId="77777777" w:rsidR="005D089A" w:rsidRDefault="005D089A"/>
    <w:p w14:paraId="00000037" w14:textId="77777777" w:rsidR="005D089A" w:rsidRDefault="00000000">
      <w:r>
        <w:t>Appena aperta la seduta si approva il verbale precedente all’unanimità.</w:t>
      </w:r>
    </w:p>
    <w:p w14:paraId="00000038" w14:textId="77777777" w:rsidR="005D089A" w:rsidRDefault="00000000">
      <w:r>
        <w:t>Inizia poi il DSGA ad illustrare il conto consuntivo.</w:t>
      </w:r>
    </w:p>
    <w:p w14:paraId="00000039" w14:textId="77777777" w:rsidR="005D089A" w:rsidRDefault="005D089A">
      <w:pPr>
        <w:rPr>
          <w:b/>
        </w:rPr>
      </w:pPr>
    </w:p>
    <w:p w14:paraId="0000003A" w14:textId="77777777" w:rsidR="005D089A" w:rsidRDefault="00000000">
      <w:pPr>
        <w:rPr>
          <w:b/>
        </w:rPr>
      </w:pPr>
      <w:r>
        <w:rPr>
          <w:b/>
        </w:rPr>
        <w:t>Conto consuntivo</w:t>
      </w:r>
    </w:p>
    <w:p w14:paraId="0000003B" w14:textId="77777777" w:rsidR="005D089A" w:rsidRDefault="005D089A">
      <w:pPr>
        <w:rPr>
          <w:b/>
        </w:rPr>
      </w:pPr>
    </w:p>
    <w:p w14:paraId="0000003C" w14:textId="77777777" w:rsidR="005D089A" w:rsidRDefault="00000000">
      <w:r>
        <w:t>Il DSGA espone brevemente i modelli facendo presente che il bilancio della scuola è un bilancio “sano”, ricorda in ordine i vari modelli:</w:t>
      </w:r>
    </w:p>
    <w:p w14:paraId="0000003D" w14:textId="77777777" w:rsidR="005D089A" w:rsidRDefault="00000000">
      <w:pPr>
        <w:numPr>
          <w:ilvl w:val="0"/>
          <w:numId w:val="2"/>
        </w:numPr>
      </w:pPr>
      <w:r>
        <w:t xml:space="preserve">modello H del conto finanziario, </w:t>
      </w:r>
    </w:p>
    <w:p w14:paraId="0000003E" w14:textId="77777777" w:rsidR="005D089A" w:rsidRDefault="00000000">
      <w:pPr>
        <w:numPr>
          <w:ilvl w:val="0"/>
          <w:numId w:val="2"/>
        </w:numPr>
      </w:pPr>
      <w:r>
        <w:t>modello I del rendiconto di gestione al 31/12/2024,</w:t>
      </w:r>
    </w:p>
    <w:p w14:paraId="0000003F" w14:textId="77777777" w:rsidR="005D089A" w:rsidRDefault="00000000">
      <w:pPr>
        <w:numPr>
          <w:ilvl w:val="0"/>
          <w:numId w:val="2"/>
        </w:numPr>
      </w:pPr>
      <w:r>
        <w:t xml:space="preserve">modello J della situazione amministrativa definitiva sempre al 31/12/2024, </w:t>
      </w:r>
    </w:p>
    <w:p w14:paraId="00000040" w14:textId="77777777" w:rsidR="005D089A" w:rsidRDefault="00000000">
      <w:pPr>
        <w:numPr>
          <w:ilvl w:val="0"/>
          <w:numId w:val="2"/>
        </w:numPr>
      </w:pPr>
      <w:r>
        <w:t xml:space="preserve">modello K del sul conto, il patrimonio in entrata e in uscita dell’istituto, </w:t>
      </w:r>
    </w:p>
    <w:p w14:paraId="00000041" w14:textId="77777777" w:rsidR="005D089A" w:rsidRDefault="00000000">
      <w:pPr>
        <w:numPr>
          <w:ilvl w:val="0"/>
          <w:numId w:val="2"/>
        </w:numPr>
      </w:pPr>
      <w:r>
        <w:t>modello L circa i residui attivi, passivi e quelli radiati,</w:t>
      </w:r>
    </w:p>
    <w:p w14:paraId="00000042" w14:textId="77777777" w:rsidR="005D089A" w:rsidRDefault="00000000">
      <w:pPr>
        <w:numPr>
          <w:ilvl w:val="0"/>
          <w:numId w:val="2"/>
        </w:numPr>
      </w:pPr>
      <w:r>
        <w:t xml:space="preserve"> modello N di riepilogo sulla situazione delle spese (non necessario ma prodotto per comodità)</w:t>
      </w:r>
    </w:p>
    <w:p w14:paraId="00000043" w14:textId="77777777" w:rsidR="005D089A" w:rsidRDefault="00000000">
      <w:pPr>
        <w:numPr>
          <w:ilvl w:val="0"/>
          <w:numId w:val="2"/>
        </w:numPr>
      </w:pPr>
      <w:r>
        <w:t>modello M riepilogo delle spese per il personale esterno.</w:t>
      </w:r>
    </w:p>
    <w:p w14:paraId="00000044" w14:textId="77777777" w:rsidR="005D089A" w:rsidRDefault="00000000">
      <w:r>
        <w:t>Il DSGA spiega che la maggior parte delle spese sono state legate ai progetti e ad attività amministrative e didattiche.</w:t>
      </w:r>
    </w:p>
    <w:p w14:paraId="00000045" w14:textId="77777777" w:rsidR="005D089A" w:rsidRDefault="00000000">
      <w:r>
        <w:t>Spiega inoltre che non sono ancora avvenute delle uscite previste perché non sono ancora arrivati i fondi, esse quindi rientreranno nel consuntivo del 2025.</w:t>
      </w:r>
    </w:p>
    <w:p w14:paraId="00000046" w14:textId="77777777" w:rsidR="005D089A" w:rsidRDefault="00000000">
      <w:r>
        <w:t>In particolare nel riepilogo della programmazione definitiva le somme ancora da versare sono fatture per piccoli interventi del 2024, che sono state concluse nel 2025 e che sono residui passivi del 2025.</w:t>
      </w:r>
    </w:p>
    <w:p w14:paraId="00000047" w14:textId="77777777" w:rsidR="005D089A" w:rsidRDefault="00000000">
      <w:r>
        <w:t>Il DSGA, riporta che il bilancio è positivo e in attivo.</w:t>
      </w:r>
    </w:p>
    <w:p w14:paraId="00000048" w14:textId="77777777" w:rsidR="005D089A" w:rsidRDefault="00000000">
      <w:r>
        <w:t>La presidente del consiglio chiede chiarimenti sul modello H, in particolare su alcuni valori del modello H, dove vengono illustrate le spese per il progetti suddivisi per scuole  e dove risulta una disponibilità residua.</w:t>
      </w:r>
    </w:p>
    <w:p w14:paraId="00000049" w14:textId="77777777" w:rsidR="005D089A" w:rsidRDefault="00000000">
      <w:r>
        <w:t>L’insegnante Cruciani interviene per chiedere se quelle disponibilità sono ancora utilizzabili.</w:t>
      </w:r>
    </w:p>
    <w:p w14:paraId="0000004A" w14:textId="77777777" w:rsidR="005D089A" w:rsidRDefault="00000000">
      <w:r>
        <w:t>Il DSGA conferma e spiega che la disponibilità residua si può vedere sul modello I.</w:t>
      </w:r>
    </w:p>
    <w:p w14:paraId="0000004B" w14:textId="77777777" w:rsidR="005D089A" w:rsidRDefault="00000000">
      <w:r>
        <w:t>Si approva il consuntivo all’unanimità in attesa del controllo dei revisori.</w:t>
      </w:r>
    </w:p>
    <w:p w14:paraId="0000004C" w14:textId="77777777" w:rsidR="005D089A" w:rsidRDefault="005D089A"/>
    <w:p w14:paraId="0000004D" w14:textId="77777777" w:rsidR="005D089A" w:rsidRDefault="00000000">
      <w:pPr>
        <w:rPr>
          <w:b/>
        </w:rPr>
      </w:pPr>
      <w:r>
        <w:rPr>
          <w:b/>
        </w:rPr>
        <w:t>Distributori automatici</w:t>
      </w:r>
    </w:p>
    <w:p w14:paraId="0000004E" w14:textId="77777777" w:rsidR="005D089A" w:rsidRDefault="005D089A">
      <w:pPr>
        <w:rPr>
          <w:b/>
        </w:rPr>
      </w:pPr>
    </w:p>
    <w:p w14:paraId="0000004F" w14:textId="77777777" w:rsidR="005D089A" w:rsidRDefault="00000000">
      <w:r>
        <w:t>Il DSGA spiega che non sarà più possibile rinnovare la concessione dei distributori Liomatic, per cambiamenti legislativi al momento lacunosi. Quindi la proroga arriverà fino a fine giugno, ma sono già stati presi contatti con una scuola di Roma che funge da “stazione appaltante” in modo da avere il servizio attivo per l’estate.</w:t>
      </w:r>
    </w:p>
    <w:p w14:paraId="00000050" w14:textId="77777777" w:rsidR="005D089A" w:rsidRDefault="00000000">
      <w:r>
        <w:t>Si approva la proroga di sei mesi (fino a giugno).</w:t>
      </w:r>
    </w:p>
    <w:p w14:paraId="00000051" w14:textId="77777777" w:rsidR="005D089A" w:rsidRDefault="005D089A"/>
    <w:p w14:paraId="00000052" w14:textId="77777777" w:rsidR="005D089A" w:rsidRDefault="00000000">
      <w:pPr>
        <w:rPr>
          <w:b/>
        </w:rPr>
      </w:pPr>
      <w:r>
        <w:rPr>
          <w:b/>
        </w:rPr>
        <w:t>Contributo volontario</w:t>
      </w:r>
    </w:p>
    <w:p w14:paraId="00000053" w14:textId="77777777" w:rsidR="005D089A" w:rsidRDefault="005D089A">
      <w:pPr>
        <w:rPr>
          <w:b/>
        </w:rPr>
      </w:pPr>
    </w:p>
    <w:p w14:paraId="00000054" w14:textId="77777777" w:rsidR="005D089A" w:rsidRDefault="00000000">
      <w:r>
        <w:lastRenderedPageBreak/>
        <w:t>La presidente introduce il punto riguardante il pagamento del contributo volontario e dell'assicurazione a settembre. La presidente spiega che è  un argomento che mostra molte criticità, in primis perché il contributo viene versato sempre meno.</w:t>
      </w:r>
    </w:p>
    <w:p w14:paraId="00000055" w14:textId="77777777" w:rsidR="005D089A" w:rsidRDefault="00000000">
      <w:r>
        <w:t>La dirigente spiega che da quest’anno il contributo volontario infatti non è stato richiesto a gennaio perché sono emerse diverse problematicità.</w:t>
      </w:r>
    </w:p>
    <w:p w14:paraId="00000056" w14:textId="77777777" w:rsidR="005D089A" w:rsidRDefault="00000000">
      <w:r>
        <w:t>La presidente riprende la parola per fare presente che dopo un confronto con la segreteria è emerso che il pagamento dell'assicurazione a settembre sarebbe più comodo.</w:t>
      </w:r>
    </w:p>
    <w:p w14:paraId="00000057" w14:textId="77777777" w:rsidR="005D089A" w:rsidRDefault="00000000">
      <w:r>
        <w:t>Rispetto al contributo volontario inoltre fa presente che diverse scuole si stiano organizzando in autonomia non pagandolo, creando fondi autonomi e usufruendo lo stesso della percentuale di contributo suddiviso per le classi che ormai è al massimo di 11/12 euro ad allievo. Viene ipotizzato in sostituzione la creazione di un fondo di solidarietà.</w:t>
      </w:r>
    </w:p>
    <w:p w14:paraId="00000058" w14:textId="77777777" w:rsidR="005D089A" w:rsidRDefault="00000000">
      <w:r>
        <w:t>La docente Cruciani interviene dicendo che questa soluzione era prevedibile e una conseguenza inevitabile, per l’insegnante è una scelta condivisibile perché permette di dare diretto conto ai genitori delle spese, permettere alle insegnanti una scelta più libera di proposte e progetti da rivolgere alla classe, insomma non vincola a determinati progetti ampliando in modo reale l’offerta formativa.L’insegnate apprezza l’idea di un fondo di solidarietà se ben gestito e strutturato che non deve funzionare come  “ammortizzatore sociale generico”. La dirigente chiarisce che dovrebbe in caso essere istituita una nuova commissione.</w:t>
      </w:r>
    </w:p>
    <w:p w14:paraId="00000059" w14:textId="77777777" w:rsidR="005D089A" w:rsidRDefault="00000000">
      <w:r>
        <w:t>La presidente dopo confronto con la componente genitori fa presente che si vorrebbe mantenere l’aspetto di sussidiarietà dell’istituto data la sua importanza creando un fondo di solidarietà come visto in altri istituti, dove confluiscono donazioni da privati e associazioni. Un fondo che con la necessaria regolamentazione e dovute procedure potrebbe essere di sostegno a famiglie realmente in difficoltà.</w:t>
      </w:r>
    </w:p>
    <w:p w14:paraId="0000005A" w14:textId="77777777" w:rsidR="005D089A" w:rsidRDefault="00000000">
      <w:r>
        <w:t>Il genitore A. La Banca osserva che secondo lei il fondo di solidarietà potrebbe essere un grande valore aggiunto per la scuola. d’istituto che verrà proposto come fondo specifico in un successivo consiglio.</w:t>
      </w:r>
    </w:p>
    <w:p w14:paraId="0000005B" w14:textId="77777777" w:rsidR="005D089A" w:rsidRDefault="00000000">
      <w:r>
        <w:t>Il DSGA suggerisce la creazione di un comitato genitori per la ricerca di fondi Il DSGA precisa che non può essere un Fondo della scuola. Il genitore Laura Bajlo fa presente invece che la scuola dovrebbe farsi carico di questo fondo.</w:t>
      </w:r>
    </w:p>
    <w:p w14:paraId="0000005C" w14:textId="77777777" w:rsidR="005D089A" w:rsidRDefault="00000000">
      <w:r>
        <w:t xml:space="preserve">Il DSGA ribadisce che l’istituto non può formalmente creare un fondo, al massimo una scheda finanziaria. È il comitato genitori che riceve una serie di donazioni che deve confluire alla scuola grazie ad un conto cointestato. </w:t>
      </w:r>
    </w:p>
    <w:p w14:paraId="0000005D" w14:textId="77777777" w:rsidR="005D089A" w:rsidRDefault="00000000">
      <w:r>
        <w:t>Il fondo, illustra la dirigente,servirebbe per sostenere le famiglie più in difficoltà per pagare loro progetti o uscite didattiche difficilmente potrebbe coprire stage o gite di più giorni.L’insegnante Stampachiacchere evidenzia che sarebbe utile prevedere eventualmente delle percentuali di contributo.</w:t>
      </w:r>
    </w:p>
    <w:p w14:paraId="0000005E" w14:textId="77777777" w:rsidR="005D089A" w:rsidRDefault="00000000">
      <w:r>
        <w:t>L’insegnante Loreo chiede se tutti i soldi raccolti dai singoli plessi dovrebbero confluire in questo fondo, la dirigente la rassicura che verranno in caso promossi eventi specifici per finanziare tale fondo. L’insegnate Loro chiede se potrà essere aperto anche ad associazioni ed enti.</w:t>
      </w:r>
    </w:p>
    <w:p w14:paraId="0000005F" w14:textId="77777777" w:rsidR="005D089A" w:rsidRDefault="00000000">
      <w:r>
        <w:t>Il DSGA ricorda che si parla di scheda finanziaria e non di fondo.</w:t>
      </w:r>
    </w:p>
    <w:p w14:paraId="00000060" w14:textId="77777777" w:rsidR="005D089A" w:rsidRDefault="00000000">
      <w:pPr>
        <w:rPr>
          <w:b/>
        </w:rPr>
      </w:pPr>
      <w:r>
        <w:t>Si approva abolizione contributo volontario e l’ipotesi della creazione di in fondo di solidarietà.</w:t>
      </w:r>
    </w:p>
    <w:p w14:paraId="00000061" w14:textId="77777777" w:rsidR="005D089A" w:rsidRDefault="00000000">
      <w:r>
        <w:t>Il DSGA lascia il consiglio.</w:t>
      </w:r>
    </w:p>
    <w:p w14:paraId="00000062" w14:textId="77777777" w:rsidR="005D089A" w:rsidRDefault="00000000">
      <w:r>
        <w:t>La Banca lascia il consiglio.</w:t>
      </w:r>
    </w:p>
    <w:p w14:paraId="00000063" w14:textId="77777777" w:rsidR="005D089A" w:rsidRDefault="005D089A">
      <w:pPr>
        <w:rPr>
          <w:b/>
        </w:rPr>
      </w:pPr>
    </w:p>
    <w:p w14:paraId="00000064" w14:textId="77777777" w:rsidR="005D089A" w:rsidRDefault="00000000">
      <w:pPr>
        <w:rPr>
          <w:b/>
        </w:rPr>
      </w:pPr>
      <w:r>
        <w:rPr>
          <w:b/>
        </w:rPr>
        <w:t>Viaggi d’istruzione</w:t>
      </w:r>
    </w:p>
    <w:p w14:paraId="00000065" w14:textId="77777777" w:rsidR="005D089A" w:rsidRDefault="005D089A">
      <w:pPr>
        <w:rPr>
          <w:b/>
        </w:rPr>
      </w:pPr>
    </w:p>
    <w:p w14:paraId="00000066" w14:textId="77777777" w:rsidR="005D089A" w:rsidRDefault="00000000">
      <w:r>
        <w:t>Si rivedono le date per le gite scolastica, si prende atto e si approvano le nuove date.</w:t>
      </w:r>
    </w:p>
    <w:p w14:paraId="00000067" w14:textId="77777777" w:rsidR="005D089A" w:rsidRDefault="00000000">
      <w:r>
        <w:t>3 giugno Porano Grotte di Frasassi classi 4’</w:t>
      </w:r>
    </w:p>
    <w:p w14:paraId="00000068" w14:textId="77777777" w:rsidR="005D089A" w:rsidRDefault="00000000">
      <w:r>
        <w:t>4 giugno Colle Valenzia Todi Leo Park classi 1.3._ di Porano</w:t>
      </w:r>
    </w:p>
    <w:p w14:paraId="00000069" w14:textId="77777777" w:rsidR="005D089A" w:rsidRDefault="00000000">
      <w:r>
        <w:t>7 aprile Vulci secondaria 1 grado classi 1’</w:t>
      </w:r>
    </w:p>
    <w:p w14:paraId="0000006A" w14:textId="77777777" w:rsidR="005D089A" w:rsidRDefault="00000000">
      <w:r>
        <w:t>12 maggio Orvieto Scalo Vitorchiano 1 e 2 primaria</w:t>
      </w:r>
    </w:p>
    <w:p w14:paraId="0000006B" w14:textId="77777777" w:rsidR="005D089A" w:rsidRDefault="00000000">
      <w:r>
        <w:t>20 maggio Roma Zoomarine Ciconia</w:t>
      </w:r>
    </w:p>
    <w:p w14:paraId="0000006C" w14:textId="77777777" w:rsidR="005D089A" w:rsidRDefault="00000000">
      <w:r>
        <w:t>Votiamo cambio di date.</w:t>
      </w:r>
    </w:p>
    <w:p w14:paraId="0000006D" w14:textId="77777777" w:rsidR="005D089A" w:rsidRDefault="005D089A">
      <w:pPr>
        <w:rPr>
          <w:b/>
        </w:rPr>
      </w:pPr>
    </w:p>
    <w:p w14:paraId="0000006E" w14:textId="77777777" w:rsidR="005D089A" w:rsidRDefault="00000000">
      <w:r>
        <w:rPr>
          <w:b/>
        </w:rPr>
        <w:t>Ipotesi eliminazione grembiuli</w:t>
      </w:r>
    </w:p>
    <w:p w14:paraId="0000006F" w14:textId="77777777" w:rsidR="005D089A" w:rsidRDefault="005D089A"/>
    <w:p w14:paraId="00000070" w14:textId="77777777" w:rsidR="005D089A" w:rsidRDefault="00000000">
      <w:r>
        <w:t>Si apre la questione dei grembiuli.</w:t>
      </w:r>
    </w:p>
    <w:p w14:paraId="00000071" w14:textId="77777777" w:rsidR="005D089A" w:rsidRDefault="00000000">
      <w:r>
        <w:t>La dirigente propone l'abolizione del grembiule secondo la sua opinione ormai “anacronistico” sostituendolo con una maglietta avente il logo della scuola.</w:t>
      </w:r>
    </w:p>
    <w:p w14:paraId="00000072" w14:textId="77777777" w:rsidR="005D089A" w:rsidRDefault="00000000">
      <w:r>
        <w:t>La maestra Loro interviene dicendo che condivide la proposta.</w:t>
      </w:r>
    </w:p>
    <w:p w14:paraId="00000073" w14:textId="77777777" w:rsidR="005D089A" w:rsidRDefault="00000000">
      <w:r>
        <w:t xml:space="preserve">Il genitore F.Fratini pone delle riserve ma viene spiegato che il grembiule verrebbe assolutamente mantenuto alla scuola dell’infanzia. </w:t>
      </w:r>
    </w:p>
    <w:p w14:paraId="00000074" w14:textId="77777777" w:rsidR="005D089A" w:rsidRDefault="00000000">
      <w:r>
        <w:t xml:space="preserve">L’insegnante Donatella esprime come serva ancora per ridurre le competizioni estetiche specialmente tra allieve. </w:t>
      </w:r>
    </w:p>
    <w:p w14:paraId="00000075" w14:textId="77777777" w:rsidR="005D089A" w:rsidRDefault="00000000">
      <w:r>
        <w:t>La dirigente propone di mantenere il grembiule per le classi 1,2,3 e l’utilizzo di magliette per le classi 4 e 5.La maestra Cruciani afferma che la questione grembiuli non è stata ancora condivisa in collegio docenti così si decide di informare tutte le scuole e assicurarsi che venga affrontata la questione in collegio docenti.</w:t>
      </w:r>
    </w:p>
    <w:p w14:paraId="00000076" w14:textId="77777777" w:rsidR="005D089A" w:rsidRDefault="00000000">
      <w:r>
        <w:t>La dirigente chiede inoltre aiuto nella gestione degli ordini dei gadget ordinati in particolare in vista delle gite. La dirigente spiega ai genitori che sono state ordinate banderuole per promuovere l’indirizzo musicale ed è stato complesso avere l’aiuto dei genitori.</w:t>
      </w:r>
    </w:p>
    <w:p w14:paraId="00000077" w14:textId="77777777" w:rsidR="005D089A" w:rsidRDefault="005D089A">
      <w:pPr>
        <w:rPr>
          <w:b/>
        </w:rPr>
      </w:pPr>
    </w:p>
    <w:p w14:paraId="00000078" w14:textId="77777777" w:rsidR="005D089A" w:rsidRDefault="00000000">
      <w:pPr>
        <w:rPr>
          <w:b/>
        </w:rPr>
      </w:pPr>
      <w:r>
        <w:rPr>
          <w:b/>
        </w:rPr>
        <w:t>Altre ed eventuali</w:t>
      </w:r>
    </w:p>
    <w:p w14:paraId="00000079" w14:textId="77777777" w:rsidR="005D089A" w:rsidRDefault="00000000">
      <w:pPr>
        <w:rPr>
          <w:b/>
        </w:rPr>
      </w:pPr>
      <w:r>
        <w:rPr>
          <w:b/>
        </w:rPr>
        <w:t>Giustificazione assenze</w:t>
      </w:r>
    </w:p>
    <w:p w14:paraId="0000007A" w14:textId="77777777" w:rsidR="005D089A" w:rsidRDefault="005D089A">
      <w:pPr>
        <w:rPr>
          <w:b/>
        </w:rPr>
      </w:pPr>
    </w:p>
    <w:p w14:paraId="0000007B" w14:textId="77777777" w:rsidR="005D089A" w:rsidRDefault="00000000">
      <w:r>
        <w:t>La presidente del consiglio d’Istituto evidenzia come non vi sia corrispondenza tra le giustificazioni su nuvola e quelle cartacee.</w:t>
      </w:r>
    </w:p>
    <w:p w14:paraId="0000007C" w14:textId="77777777" w:rsidR="005D089A" w:rsidRDefault="00000000">
      <w:r>
        <w:t>L’insegnante Cruciani evidenzia come dopo la pandemia da Covid vi sia molta meno attenzione nella giustificazione anche per motivi di salute da parte dei genitori.</w:t>
      </w:r>
    </w:p>
    <w:p w14:paraId="0000007D" w14:textId="77777777" w:rsidR="005D089A" w:rsidRDefault="00000000">
      <w:r>
        <w:t>Alcuni allievi hanno ancora molte giustificazioni in sospeso e non più legittimate dai pediatri.</w:t>
      </w:r>
    </w:p>
    <w:p w14:paraId="0000007E" w14:textId="77777777" w:rsidR="005D089A" w:rsidRDefault="00000000">
      <w:r>
        <w:t>La seduta è sciolta..</w:t>
      </w:r>
    </w:p>
    <w:p w14:paraId="0000007F" w14:textId="77777777" w:rsidR="005D089A" w:rsidRDefault="005D089A"/>
    <w:p w14:paraId="00000080" w14:textId="77777777" w:rsidR="005D089A" w:rsidRDefault="005D089A"/>
    <w:p w14:paraId="00000081" w14:textId="77777777" w:rsidR="005D089A" w:rsidRDefault="005D089A"/>
    <w:p w14:paraId="00000082" w14:textId="77777777" w:rsidR="005D089A" w:rsidRDefault="005D089A"/>
    <w:p w14:paraId="00000083" w14:textId="77777777" w:rsidR="005D089A" w:rsidRDefault="005D089A"/>
    <w:p w14:paraId="00000084" w14:textId="77777777" w:rsidR="005D089A" w:rsidRDefault="005D089A"/>
    <w:p w14:paraId="00000085" w14:textId="77777777" w:rsidR="005D089A" w:rsidRDefault="005D089A"/>
    <w:p w14:paraId="00000086" w14:textId="77777777" w:rsidR="005D089A" w:rsidRDefault="005D089A"/>
    <w:sectPr w:rsidR="005D089A">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E4EB0"/>
    <w:multiLevelType w:val="multilevel"/>
    <w:tmpl w:val="E5D22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8A944A4"/>
    <w:multiLevelType w:val="multilevel"/>
    <w:tmpl w:val="15387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9595817">
    <w:abstractNumId w:val="1"/>
  </w:num>
  <w:num w:numId="2" w16cid:durableId="1267083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89A"/>
    <w:rsid w:val="00152DE1"/>
    <w:rsid w:val="002521F6"/>
    <w:rsid w:val="005D0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3AD6FC-0F65-4D87-9185-CADE2EF7C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1265</Words>
  <Characters>7215</Characters>
  <Application>Microsoft Office Word</Application>
  <DocSecurity>0</DocSecurity>
  <Lines>60</Lines>
  <Paragraphs>16</Paragraphs>
  <ScaleCrop>false</ScaleCrop>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Luisella</dc:creator>
  <cp:lastModifiedBy>Luisella Frizzi</cp:lastModifiedBy>
  <cp:revision>2</cp:revision>
  <dcterms:created xsi:type="dcterms:W3CDTF">2026-01-13T08:15:00Z</dcterms:created>
  <dcterms:modified xsi:type="dcterms:W3CDTF">2026-01-13T08:15:00Z</dcterms:modified>
</cp:coreProperties>
</file>